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C583" w14:textId="77777777" w:rsidR="00E40365" w:rsidRDefault="008F38E2" w:rsidP="00C31849">
      <w:pPr>
        <w:pStyle w:val="Title"/>
        <w:rPr>
          <w:u w:val="none"/>
        </w:rPr>
      </w:pPr>
      <w:r>
        <w:t>INVITATION</w:t>
      </w:r>
      <w:r>
        <w:rPr>
          <w:spacing w:val="-7"/>
        </w:rPr>
        <w:t xml:space="preserve"> </w:t>
      </w:r>
      <w:r>
        <w:t>TO</w:t>
      </w:r>
      <w:r>
        <w:rPr>
          <w:spacing w:val="-4"/>
        </w:rPr>
        <w:t xml:space="preserve"> </w:t>
      </w:r>
      <w:r>
        <w:rPr>
          <w:spacing w:val="-5"/>
        </w:rPr>
        <w:t>BID</w:t>
      </w:r>
    </w:p>
    <w:p w14:paraId="5D1F1CC3" w14:textId="77777777" w:rsidR="00E40365" w:rsidRDefault="00E40365">
      <w:pPr>
        <w:pStyle w:val="BodyText"/>
        <w:spacing w:before="144"/>
        <w:rPr>
          <w:b/>
        </w:rPr>
      </w:pPr>
    </w:p>
    <w:p w14:paraId="0D9F4D71" w14:textId="77777777" w:rsidR="00E40365" w:rsidRDefault="008F38E2">
      <w:pPr>
        <w:pStyle w:val="BodyText"/>
        <w:ind w:left="181" w:right="187"/>
        <w:jc w:val="center"/>
      </w:pPr>
      <w:r>
        <w:t>The</w:t>
      </w:r>
      <w:r>
        <w:rPr>
          <w:spacing w:val="-6"/>
        </w:rPr>
        <w:t xml:space="preserve"> </w:t>
      </w:r>
      <w:r>
        <w:t>CITY</w:t>
      </w:r>
      <w:r>
        <w:rPr>
          <w:spacing w:val="-5"/>
        </w:rPr>
        <w:t xml:space="preserve"> </w:t>
      </w:r>
      <w:r>
        <w:t>OF</w:t>
      </w:r>
      <w:r>
        <w:rPr>
          <w:spacing w:val="-2"/>
        </w:rPr>
        <w:t xml:space="preserve"> </w:t>
      </w:r>
      <w:r>
        <w:t>DALLAS,</w:t>
      </w:r>
      <w:r>
        <w:rPr>
          <w:spacing w:val="-1"/>
        </w:rPr>
        <w:t xml:space="preserve"> </w:t>
      </w:r>
      <w:r>
        <w:t>GEORGIA,</w:t>
      </w:r>
      <w:r>
        <w:rPr>
          <w:spacing w:val="-6"/>
        </w:rPr>
        <w:t xml:space="preserve"> </w:t>
      </w:r>
      <w:r>
        <w:t>will</w:t>
      </w:r>
      <w:r>
        <w:rPr>
          <w:spacing w:val="-2"/>
        </w:rPr>
        <w:t xml:space="preserve"> </w:t>
      </w:r>
      <w:r>
        <w:t>receive</w:t>
      </w:r>
      <w:r>
        <w:rPr>
          <w:spacing w:val="-4"/>
        </w:rPr>
        <w:t xml:space="preserve"> </w:t>
      </w:r>
      <w:r>
        <w:t>sealed</w:t>
      </w:r>
      <w:r>
        <w:rPr>
          <w:spacing w:val="-4"/>
        </w:rPr>
        <w:t xml:space="preserve"> </w:t>
      </w:r>
      <w:r>
        <w:t>bids</w:t>
      </w:r>
      <w:r>
        <w:rPr>
          <w:spacing w:val="-3"/>
        </w:rPr>
        <w:t xml:space="preserve"> </w:t>
      </w:r>
      <w:r>
        <w:rPr>
          <w:spacing w:val="-4"/>
        </w:rPr>
        <w:t>for:</w:t>
      </w:r>
    </w:p>
    <w:p w14:paraId="336AB168" w14:textId="77777777" w:rsidR="00E40365" w:rsidRDefault="00E40365">
      <w:pPr>
        <w:pStyle w:val="BodyText"/>
        <w:spacing w:before="240"/>
      </w:pPr>
    </w:p>
    <w:p w14:paraId="1F24B5F4" w14:textId="36A26853" w:rsidR="00E40365" w:rsidRDefault="008F38E2">
      <w:pPr>
        <w:ind w:left="181" w:right="188"/>
        <w:jc w:val="center"/>
        <w:rPr>
          <w:b/>
          <w:sz w:val="21"/>
        </w:rPr>
      </w:pPr>
      <w:r>
        <w:rPr>
          <w:b/>
          <w:sz w:val="21"/>
        </w:rPr>
        <w:t>THE</w:t>
      </w:r>
      <w:r>
        <w:rPr>
          <w:b/>
          <w:spacing w:val="-3"/>
          <w:sz w:val="21"/>
        </w:rPr>
        <w:t xml:space="preserve"> </w:t>
      </w:r>
      <w:r>
        <w:rPr>
          <w:b/>
          <w:sz w:val="21"/>
        </w:rPr>
        <w:t>INSTALLATION</w:t>
      </w:r>
      <w:r>
        <w:rPr>
          <w:b/>
          <w:spacing w:val="-3"/>
          <w:sz w:val="21"/>
        </w:rPr>
        <w:t xml:space="preserve"> </w:t>
      </w:r>
      <w:r>
        <w:rPr>
          <w:b/>
          <w:sz w:val="21"/>
        </w:rPr>
        <w:t>OF</w:t>
      </w:r>
      <w:r>
        <w:rPr>
          <w:b/>
          <w:spacing w:val="-2"/>
          <w:sz w:val="21"/>
        </w:rPr>
        <w:t xml:space="preserve"> </w:t>
      </w:r>
      <w:r w:rsidR="005F76A5">
        <w:rPr>
          <w:b/>
          <w:spacing w:val="-2"/>
          <w:sz w:val="21"/>
        </w:rPr>
        <w:t>NEW ELEVATOR SHAFT</w:t>
      </w:r>
    </w:p>
    <w:p w14:paraId="5E651CF1" w14:textId="77777777" w:rsidR="00E40365" w:rsidRDefault="008F38E2">
      <w:pPr>
        <w:spacing w:before="112"/>
        <w:ind w:left="181" w:right="187"/>
        <w:jc w:val="center"/>
        <w:rPr>
          <w:b/>
          <w:sz w:val="21"/>
        </w:rPr>
      </w:pPr>
      <w:r>
        <w:rPr>
          <w:b/>
          <w:sz w:val="21"/>
        </w:rPr>
        <w:t>associated</w:t>
      </w:r>
      <w:r>
        <w:rPr>
          <w:b/>
          <w:spacing w:val="-8"/>
          <w:sz w:val="21"/>
        </w:rPr>
        <w:t xml:space="preserve"> </w:t>
      </w:r>
      <w:r>
        <w:rPr>
          <w:b/>
          <w:sz w:val="21"/>
        </w:rPr>
        <w:t>with</w:t>
      </w:r>
      <w:r>
        <w:rPr>
          <w:b/>
          <w:spacing w:val="-8"/>
          <w:sz w:val="21"/>
        </w:rPr>
        <w:t xml:space="preserve"> </w:t>
      </w:r>
      <w:r>
        <w:rPr>
          <w:b/>
          <w:spacing w:val="-5"/>
          <w:sz w:val="21"/>
        </w:rPr>
        <w:t>the</w:t>
      </w:r>
    </w:p>
    <w:p w14:paraId="68143871" w14:textId="77777777" w:rsidR="00E40365" w:rsidRDefault="008F38E2">
      <w:pPr>
        <w:spacing w:before="112" w:line="350" w:lineRule="auto"/>
        <w:ind w:left="2637" w:right="2641"/>
        <w:jc w:val="center"/>
        <w:rPr>
          <w:b/>
          <w:sz w:val="21"/>
        </w:rPr>
      </w:pPr>
      <w:r>
        <w:rPr>
          <w:b/>
          <w:sz w:val="21"/>
        </w:rPr>
        <w:t>1892</w:t>
      </w:r>
      <w:r>
        <w:rPr>
          <w:b/>
          <w:spacing w:val="-7"/>
          <w:sz w:val="21"/>
        </w:rPr>
        <w:t xml:space="preserve"> </w:t>
      </w:r>
      <w:r>
        <w:rPr>
          <w:b/>
          <w:sz w:val="21"/>
        </w:rPr>
        <w:t>Historic</w:t>
      </w:r>
      <w:r>
        <w:rPr>
          <w:b/>
          <w:spacing w:val="-8"/>
          <w:sz w:val="21"/>
        </w:rPr>
        <w:t xml:space="preserve"> </w:t>
      </w:r>
      <w:r>
        <w:rPr>
          <w:b/>
          <w:sz w:val="21"/>
        </w:rPr>
        <w:t>Paulding</w:t>
      </w:r>
      <w:r>
        <w:rPr>
          <w:b/>
          <w:spacing w:val="-7"/>
          <w:sz w:val="21"/>
        </w:rPr>
        <w:t xml:space="preserve"> </w:t>
      </w:r>
      <w:r>
        <w:rPr>
          <w:b/>
          <w:sz w:val="21"/>
        </w:rPr>
        <w:t>County</w:t>
      </w:r>
      <w:r>
        <w:rPr>
          <w:b/>
          <w:spacing w:val="-6"/>
          <w:sz w:val="21"/>
        </w:rPr>
        <w:t xml:space="preserve"> </w:t>
      </w:r>
      <w:r>
        <w:rPr>
          <w:b/>
          <w:sz w:val="21"/>
        </w:rPr>
        <w:t>Courthouse to become the</w:t>
      </w:r>
    </w:p>
    <w:p w14:paraId="6AC640A8" w14:textId="77777777" w:rsidR="00E40365" w:rsidRDefault="008F38E2">
      <w:pPr>
        <w:spacing w:before="2"/>
        <w:ind w:left="181" w:right="137"/>
        <w:jc w:val="center"/>
        <w:rPr>
          <w:b/>
          <w:sz w:val="21"/>
        </w:rPr>
      </w:pPr>
      <w:r>
        <w:rPr>
          <w:b/>
          <w:sz w:val="21"/>
        </w:rPr>
        <w:t>NEW</w:t>
      </w:r>
      <w:r>
        <w:rPr>
          <w:b/>
          <w:spacing w:val="-8"/>
          <w:sz w:val="21"/>
        </w:rPr>
        <w:t xml:space="preserve"> </w:t>
      </w:r>
      <w:r>
        <w:rPr>
          <w:b/>
          <w:sz w:val="21"/>
        </w:rPr>
        <w:t>CITY</w:t>
      </w:r>
      <w:r>
        <w:rPr>
          <w:b/>
          <w:spacing w:val="-4"/>
          <w:sz w:val="21"/>
        </w:rPr>
        <w:t xml:space="preserve"> </w:t>
      </w:r>
      <w:r>
        <w:rPr>
          <w:b/>
          <w:sz w:val="21"/>
        </w:rPr>
        <w:t>OF</w:t>
      </w:r>
      <w:r>
        <w:rPr>
          <w:b/>
          <w:spacing w:val="-5"/>
          <w:sz w:val="21"/>
        </w:rPr>
        <w:t xml:space="preserve"> </w:t>
      </w:r>
      <w:r>
        <w:rPr>
          <w:b/>
          <w:sz w:val="21"/>
        </w:rPr>
        <w:t>DALLAS</w:t>
      </w:r>
      <w:r>
        <w:rPr>
          <w:b/>
          <w:spacing w:val="-4"/>
          <w:sz w:val="21"/>
        </w:rPr>
        <w:t xml:space="preserve"> </w:t>
      </w:r>
      <w:r>
        <w:rPr>
          <w:b/>
          <w:sz w:val="21"/>
        </w:rPr>
        <w:t>CITY</w:t>
      </w:r>
      <w:r>
        <w:rPr>
          <w:b/>
          <w:spacing w:val="-4"/>
          <w:sz w:val="21"/>
        </w:rPr>
        <w:t xml:space="preserve"> HALL</w:t>
      </w:r>
    </w:p>
    <w:p w14:paraId="0DE9E669" w14:textId="77777777" w:rsidR="00C31849" w:rsidRDefault="00C31849" w:rsidP="00C31849">
      <w:pPr>
        <w:pStyle w:val="BodyText"/>
        <w:jc w:val="center"/>
        <w:rPr>
          <w:b/>
        </w:rPr>
      </w:pPr>
    </w:p>
    <w:p w14:paraId="52AB65AA" w14:textId="4757C9EA" w:rsidR="00E40365" w:rsidRDefault="00C31849" w:rsidP="00C31849">
      <w:pPr>
        <w:pStyle w:val="BodyText"/>
        <w:jc w:val="center"/>
        <w:rPr>
          <w:b/>
        </w:rPr>
      </w:pPr>
      <w:r>
        <w:rPr>
          <w:b/>
        </w:rPr>
        <w:t>PROJECT #: 2024-01</w:t>
      </w:r>
    </w:p>
    <w:p w14:paraId="146815AF" w14:textId="77777777" w:rsidR="00E40365" w:rsidRDefault="00E40365" w:rsidP="008F38E2">
      <w:pPr>
        <w:pStyle w:val="BodyText"/>
        <w:spacing w:before="8"/>
        <w:jc w:val="right"/>
        <w:rPr>
          <w:b/>
        </w:rPr>
      </w:pPr>
    </w:p>
    <w:p w14:paraId="781495C4" w14:textId="5ECE108C" w:rsidR="00E40365" w:rsidRDefault="008F38E2">
      <w:pPr>
        <w:pStyle w:val="BodyText"/>
        <w:spacing w:line="208" w:lineRule="auto"/>
        <w:ind w:left="110" w:right="116"/>
        <w:jc w:val="both"/>
      </w:pPr>
      <w:r>
        <w:t>Bids will be received by the City of Dallas at City Hall, 129 E. Memorial Drive, Dallas, Georgia 30132 until:</w:t>
      </w:r>
      <w:r>
        <w:rPr>
          <w:spacing w:val="40"/>
        </w:rPr>
        <w:t xml:space="preserve"> </w:t>
      </w:r>
      <w:r w:rsidR="005F76A5">
        <w:rPr>
          <w:b/>
        </w:rPr>
        <w:t>Thursday</w:t>
      </w:r>
      <w:r>
        <w:rPr>
          <w:b/>
        </w:rPr>
        <w:t>,</w:t>
      </w:r>
      <w:r>
        <w:rPr>
          <w:b/>
          <w:spacing w:val="40"/>
        </w:rPr>
        <w:t xml:space="preserve"> </w:t>
      </w:r>
      <w:r w:rsidR="005F76A5">
        <w:rPr>
          <w:b/>
          <w:spacing w:val="40"/>
        </w:rPr>
        <w:t>May</w:t>
      </w:r>
      <w:r w:rsidR="00515AF2">
        <w:rPr>
          <w:b/>
          <w:spacing w:val="40"/>
        </w:rPr>
        <w:t>2</w:t>
      </w:r>
      <w:r>
        <w:rPr>
          <w:b/>
        </w:rPr>
        <w:t>,</w:t>
      </w:r>
      <w:r>
        <w:rPr>
          <w:b/>
          <w:spacing w:val="40"/>
        </w:rPr>
        <w:t xml:space="preserve"> </w:t>
      </w:r>
      <w:r>
        <w:rPr>
          <w:b/>
        </w:rPr>
        <w:t>202</w:t>
      </w:r>
      <w:r w:rsidR="005F76A5">
        <w:rPr>
          <w:b/>
        </w:rPr>
        <w:t>4</w:t>
      </w:r>
      <w:r>
        <w:rPr>
          <w:b/>
        </w:rPr>
        <w:t>,</w:t>
      </w:r>
      <w:r>
        <w:rPr>
          <w:b/>
          <w:spacing w:val="40"/>
        </w:rPr>
        <w:t xml:space="preserve"> </w:t>
      </w:r>
      <w:r>
        <w:rPr>
          <w:b/>
        </w:rPr>
        <w:t>at</w:t>
      </w:r>
      <w:r>
        <w:rPr>
          <w:b/>
          <w:spacing w:val="40"/>
        </w:rPr>
        <w:t xml:space="preserve"> </w:t>
      </w:r>
      <w:r>
        <w:rPr>
          <w:b/>
        </w:rPr>
        <w:t>1</w:t>
      </w:r>
      <w:r w:rsidR="005F76A5">
        <w:rPr>
          <w:b/>
        </w:rPr>
        <w:t>1</w:t>
      </w:r>
      <w:r>
        <w:rPr>
          <w:b/>
        </w:rPr>
        <w:t>:00AM</w:t>
      </w:r>
      <w:r>
        <w:rPr>
          <w:b/>
          <w:spacing w:val="39"/>
        </w:rPr>
        <w:t xml:space="preserve"> </w:t>
      </w:r>
      <w:r>
        <w:t>at</w:t>
      </w:r>
      <w:r>
        <w:rPr>
          <w:spacing w:val="40"/>
        </w:rPr>
        <w:t xml:space="preserve"> </w:t>
      </w:r>
      <w:r>
        <w:t>which</w:t>
      </w:r>
      <w:r>
        <w:rPr>
          <w:spacing w:val="40"/>
        </w:rPr>
        <w:t xml:space="preserve"> </w:t>
      </w:r>
      <w:r>
        <w:t>time</w:t>
      </w:r>
      <w:r>
        <w:rPr>
          <w:spacing w:val="40"/>
        </w:rPr>
        <w:t xml:space="preserve"> </w:t>
      </w:r>
      <w:r>
        <w:t>the</w:t>
      </w:r>
      <w:r>
        <w:rPr>
          <w:spacing w:val="40"/>
        </w:rPr>
        <w:t xml:space="preserve"> </w:t>
      </w:r>
      <w:r>
        <w:t>bids</w:t>
      </w:r>
      <w:r>
        <w:rPr>
          <w:spacing w:val="40"/>
        </w:rPr>
        <w:t xml:space="preserve"> </w:t>
      </w:r>
      <w:r>
        <w:t>will</w:t>
      </w:r>
      <w:r>
        <w:rPr>
          <w:spacing w:val="40"/>
        </w:rPr>
        <w:t xml:space="preserve"> </w:t>
      </w:r>
      <w:r>
        <w:t>be</w:t>
      </w:r>
      <w:r>
        <w:rPr>
          <w:spacing w:val="39"/>
        </w:rPr>
        <w:t xml:space="preserve"> </w:t>
      </w:r>
      <w:r>
        <w:t>publicly</w:t>
      </w:r>
      <w:r>
        <w:rPr>
          <w:spacing w:val="40"/>
        </w:rPr>
        <w:t xml:space="preserve"> </w:t>
      </w:r>
      <w:r>
        <w:t>opened</w:t>
      </w:r>
      <w:r>
        <w:rPr>
          <w:spacing w:val="40"/>
        </w:rPr>
        <w:t xml:space="preserve"> </w:t>
      </w:r>
      <w:r>
        <w:t>and read aloud. Bids received after the designated time will not be considered.</w:t>
      </w:r>
    </w:p>
    <w:p w14:paraId="48C26D13" w14:textId="77777777" w:rsidR="00E40365" w:rsidRDefault="008F38E2">
      <w:pPr>
        <w:pStyle w:val="BodyText"/>
        <w:spacing w:before="103" w:line="208" w:lineRule="auto"/>
        <w:ind w:left="110" w:right="207"/>
        <w:jc w:val="both"/>
      </w:pPr>
      <w:r>
        <w:t>The</w:t>
      </w:r>
      <w:r>
        <w:rPr>
          <w:spacing w:val="-4"/>
        </w:rPr>
        <w:t xml:space="preserve"> </w:t>
      </w:r>
      <w:r>
        <w:t>work to</w:t>
      </w:r>
      <w:r>
        <w:rPr>
          <w:spacing w:val="-2"/>
        </w:rPr>
        <w:t xml:space="preserve"> </w:t>
      </w:r>
      <w:r>
        <w:t>be</w:t>
      </w:r>
      <w:r>
        <w:rPr>
          <w:spacing w:val="-2"/>
        </w:rPr>
        <w:t xml:space="preserve"> </w:t>
      </w:r>
      <w:r>
        <w:t>done</w:t>
      </w:r>
      <w:r>
        <w:rPr>
          <w:spacing w:val="-2"/>
        </w:rPr>
        <w:t xml:space="preserve"> </w:t>
      </w:r>
      <w:r>
        <w:t>consists</w:t>
      </w:r>
      <w:r>
        <w:rPr>
          <w:spacing w:val="-2"/>
        </w:rPr>
        <w:t xml:space="preserve"> </w:t>
      </w:r>
      <w:r>
        <w:t>of</w:t>
      </w:r>
      <w:r>
        <w:rPr>
          <w:spacing w:val="-2"/>
        </w:rPr>
        <w:t xml:space="preserve"> </w:t>
      </w:r>
      <w:r>
        <w:t>furnishing</w:t>
      </w:r>
      <w:r>
        <w:rPr>
          <w:spacing w:val="-4"/>
        </w:rPr>
        <w:t xml:space="preserve"> </w:t>
      </w:r>
      <w:r>
        <w:t>all</w:t>
      </w:r>
      <w:r>
        <w:rPr>
          <w:spacing w:val="-4"/>
        </w:rPr>
        <w:t xml:space="preserve"> </w:t>
      </w:r>
      <w:r>
        <w:t>materials,</w:t>
      </w:r>
      <w:r>
        <w:rPr>
          <w:spacing w:val="-3"/>
        </w:rPr>
        <w:t xml:space="preserve"> </w:t>
      </w:r>
      <w:r>
        <w:t>labor,</w:t>
      </w:r>
      <w:r>
        <w:rPr>
          <w:spacing w:val="-2"/>
        </w:rPr>
        <w:t xml:space="preserve"> </w:t>
      </w:r>
      <w:r>
        <w:t>tools,</w:t>
      </w:r>
      <w:r>
        <w:rPr>
          <w:spacing w:val="-2"/>
        </w:rPr>
        <w:t xml:space="preserve"> </w:t>
      </w:r>
      <w:r>
        <w:t>skills,</w:t>
      </w:r>
      <w:r>
        <w:rPr>
          <w:spacing w:val="-2"/>
        </w:rPr>
        <w:t xml:space="preserve"> </w:t>
      </w:r>
      <w:r>
        <w:t>equipment,</w:t>
      </w:r>
      <w:r>
        <w:rPr>
          <w:spacing w:val="-5"/>
        </w:rPr>
        <w:t xml:space="preserve"> </w:t>
      </w:r>
      <w:r>
        <w:t>and</w:t>
      </w:r>
      <w:r>
        <w:rPr>
          <w:spacing w:val="-2"/>
        </w:rPr>
        <w:t xml:space="preserve"> </w:t>
      </w:r>
      <w:r>
        <w:t>incidentals</w:t>
      </w:r>
      <w:r>
        <w:rPr>
          <w:spacing w:val="-4"/>
        </w:rPr>
        <w:t xml:space="preserve"> </w:t>
      </w:r>
      <w:r>
        <w:t>for the successful completion of the aforementioned project.</w:t>
      </w:r>
    </w:p>
    <w:p w14:paraId="65DF48E4" w14:textId="77777777" w:rsidR="00E40365" w:rsidRDefault="00E40365">
      <w:pPr>
        <w:pStyle w:val="BodyText"/>
      </w:pPr>
    </w:p>
    <w:p w14:paraId="41FC4E9C" w14:textId="77777777" w:rsidR="00E40365" w:rsidRDefault="00E40365">
      <w:pPr>
        <w:pStyle w:val="BodyText"/>
        <w:spacing w:before="103"/>
      </w:pPr>
    </w:p>
    <w:p w14:paraId="07609336" w14:textId="5A1C5942" w:rsidR="00E40365" w:rsidRDefault="008F38E2">
      <w:pPr>
        <w:spacing w:line="247" w:lineRule="auto"/>
        <w:ind w:left="109" w:right="51"/>
        <w:rPr>
          <w:b/>
          <w:sz w:val="21"/>
        </w:rPr>
      </w:pPr>
      <w:r>
        <w:rPr>
          <w:b/>
          <w:sz w:val="21"/>
        </w:rPr>
        <w:t>A</w:t>
      </w:r>
      <w:r w:rsidR="005F76A5">
        <w:rPr>
          <w:b/>
          <w:sz w:val="21"/>
        </w:rPr>
        <w:t xml:space="preserve"> Mandatory</w:t>
      </w:r>
      <w:r>
        <w:rPr>
          <w:b/>
          <w:sz w:val="21"/>
        </w:rPr>
        <w:t xml:space="preserve"> pre-bid conference will be held for this project on Wednesday, </w:t>
      </w:r>
      <w:r w:rsidR="00515AF2">
        <w:rPr>
          <w:b/>
          <w:sz w:val="21"/>
        </w:rPr>
        <w:t>April 24</w:t>
      </w:r>
      <w:r>
        <w:rPr>
          <w:b/>
          <w:sz w:val="21"/>
        </w:rPr>
        <w:t>, 202</w:t>
      </w:r>
      <w:r w:rsidR="005F76A5">
        <w:rPr>
          <w:b/>
          <w:sz w:val="21"/>
        </w:rPr>
        <w:t>4</w:t>
      </w:r>
      <w:r>
        <w:rPr>
          <w:b/>
          <w:sz w:val="21"/>
        </w:rPr>
        <w:t xml:space="preserve">, at </w:t>
      </w:r>
      <w:r w:rsidR="005F76A5">
        <w:rPr>
          <w:b/>
          <w:sz w:val="21"/>
        </w:rPr>
        <w:t>9</w:t>
      </w:r>
      <w:r>
        <w:rPr>
          <w:b/>
          <w:sz w:val="21"/>
        </w:rPr>
        <w:t>:00 AM at the 1892 Historic Paulding County Courthouse at 11 Courthouse Square, Dallas, Georgia 30132.</w:t>
      </w:r>
      <w:r>
        <w:rPr>
          <w:b/>
          <w:spacing w:val="40"/>
          <w:sz w:val="21"/>
        </w:rPr>
        <w:t xml:space="preserve"> </w:t>
      </w:r>
      <w:r>
        <w:rPr>
          <w:b/>
          <w:sz w:val="21"/>
        </w:rPr>
        <w:t>Please</w:t>
      </w:r>
      <w:r>
        <w:rPr>
          <w:b/>
          <w:spacing w:val="-3"/>
          <w:sz w:val="21"/>
        </w:rPr>
        <w:t xml:space="preserve"> </w:t>
      </w:r>
      <w:r>
        <w:rPr>
          <w:b/>
          <w:sz w:val="21"/>
        </w:rPr>
        <w:t>utilize</w:t>
      </w:r>
      <w:r>
        <w:rPr>
          <w:b/>
          <w:spacing w:val="-5"/>
          <w:sz w:val="21"/>
        </w:rPr>
        <w:t xml:space="preserve"> </w:t>
      </w:r>
      <w:r>
        <w:rPr>
          <w:b/>
          <w:sz w:val="21"/>
        </w:rPr>
        <w:t>public</w:t>
      </w:r>
      <w:r>
        <w:rPr>
          <w:b/>
          <w:spacing w:val="-3"/>
          <w:sz w:val="21"/>
        </w:rPr>
        <w:t xml:space="preserve"> </w:t>
      </w:r>
      <w:r>
        <w:rPr>
          <w:b/>
          <w:sz w:val="21"/>
        </w:rPr>
        <w:t>parking</w:t>
      </w:r>
      <w:r>
        <w:rPr>
          <w:b/>
          <w:spacing w:val="-3"/>
          <w:sz w:val="21"/>
        </w:rPr>
        <w:t xml:space="preserve"> </w:t>
      </w:r>
      <w:r>
        <w:rPr>
          <w:b/>
          <w:sz w:val="21"/>
        </w:rPr>
        <w:t>lots</w:t>
      </w:r>
      <w:r>
        <w:rPr>
          <w:b/>
          <w:spacing w:val="-3"/>
          <w:sz w:val="21"/>
        </w:rPr>
        <w:t xml:space="preserve"> </w:t>
      </w:r>
      <w:r>
        <w:rPr>
          <w:b/>
          <w:sz w:val="21"/>
        </w:rPr>
        <w:t>to</w:t>
      </w:r>
      <w:r>
        <w:rPr>
          <w:b/>
          <w:spacing w:val="-3"/>
          <w:sz w:val="21"/>
        </w:rPr>
        <w:t xml:space="preserve"> </w:t>
      </w:r>
      <w:r>
        <w:rPr>
          <w:b/>
          <w:sz w:val="21"/>
        </w:rPr>
        <w:t>the</w:t>
      </w:r>
      <w:r>
        <w:rPr>
          <w:b/>
          <w:spacing w:val="-3"/>
          <w:sz w:val="21"/>
        </w:rPr>
        <w:t xml:space="preserve"> </w:t>
      </w:r>
      <w:r>
        <w:rPr>
          <w:b/>
          <w:sz w:val="21"/>
        </w:rPr>
        <w:t>west</w:t>
      </w:r>
      <w:r>
        <w:rPr>
          <w:b/>
          <w:spacing w:val="-3"/>
          <w:sz w:val="21"/>
        </w:rPr>
        <w:t xml:space="preserve"> </w:t>
      </w:r>
      <w:r>
        <w:rPr>
          <w:b/>
          <w:sz w:val="21"/>
        </w:rPr>
        <w:t>of</w:t>
      </w:r>
      <w:r>
        <w:rPr>
          <w:b/>
          <w:spacing w:val="-3"/>
          <w:sz w:val="21"/>
        </w:rPr>
        <w:t xml:space="preserve"> </w:t>
      </w:r>
      <w:r>
        <w:rPr>
          <w:b/>
          <w:sz w:val="21"/>
        </w:rPr>
        <w:t>the</w:t>
      </w:r>
      <w:r>
        <w:rPr>
          <w:b/>
          <w:spacing w:val="-3"/>
          <w:sz w:val="21"/>
        </w:rPr>
        <w:t xml:space="preserve"> </w:t>
      </w:r>
      <w:r>
        <w:rPr>
          <w:b/>
          <w:sz w:val="21"/>
        </w:rPr>
        <w:t>courthouse</w:t>
      </w:r>
      <w:r>
        <w:rPr>
          <w:b/>
          <w:spacing w:val="-3"/>
          <w:sz w:val="21"/>
        </w:rPr>
        <w:t xml:space="preserve"> </w:t>
      </w:r>
      <w:r>
        <w:rPr>
          <w:b/>
          <w:sz w:val="21"/>
        </w:rPr>
        <w:t>and</w:t>
      </w:r>
      <w:r>
        <w:rPr>
          <w:b/>
          <w:spacing w:val="-3"/>
          <w:sz w:val="21"/>
        </w:rPr>
        <w:t xml:space="preserve"> </w:t>
      </w:r>
      <w:r>
        <w:rPr>
          <w:b/>
          <w:sz w:val="21"/>
        </w:rPr>
        <w:t>assemble</w:t>
      </w:r>
      <w:r>
        <w:rPr>
          <w:b/>
          <w:spacing w:val="-3"/>
          <w:sz w:val="21"/>
        </w:rPr>
        <w:t xml:space="preserve"> </w:t>
      </w:r>
      <w:r>
        <w:rPr>
          <w:b/>
          <w:sz w:val="21"/>
        </w:rPr>
        <w:t>at</w:t>
      </w:r>
      <w:r>
        <w:rPr>
          <w:b/>
          <w:spacing w:val="-3"/>
          <w:sz w:val="21"/>
        </w:rPr>
        <w:t xml:space="preserve"> </w:t>
      </w:r>
      <w:r>
        <w:rPr>
          <w:b/>
          <w:sz w:val="21"/>
        </w:rPr>
        <w:t>the main</w:t>
      </w:r>
      <w:r>
        <w:rPr>
          <w:b/>
          <w:spacing w:val="-3"/>
          <w:sz w:val="21"/>
        </w:rPr>
        <w:t xml:space="preserve"> </w:t>
      </w:r>
      <w:r>
        <w:rPr>
          <w:b/>
          <w:sz w:val="21"/>
        </w:rPr>
        <w:t>front entrance facing the fountain.</w:t>
      </w:r>
    </w:p>
    <w:p w14:paraId="1EFC3E9C" w14:textId="32841EC6" w:rsidR="00E40365" w:rsidRDefault="008F38E2">
      <w:pPr>
        <w:pStyle w:val="BodyText"/>
        <w:spacing w:before="124" w:line="247" w:lineRule="auto"/>
        <w:ind w:left="109" w:right="183"/>
      </w:pPr>
      <w:r>
        <w:t>Plans,</w:t>
      </w:r>
      <w:r>
        <w:rPr>
          <w:spacing w:val="-7"/>
        </w:rPr>
        <w:t xml:space="preserve"> </w:t>
      </w:r>
      <w:r>
        <w:t>specifications</w:t>
      </w:r>
      <w:r>
        <w:rPr>
          <w:spacing w:val="-9"/>
        </w:rPr>
        <w:t xml:space="preserve"> </w:t>
      </w:r>
      <w:r>
        <w:t>and</w:t>
      </w:r>
      <w:r>
        <w:rPr>
          <w:spacing w:val="-6"/>
        </w:rPr>
        <w:t xml:space="preserve"> </w:t>
      </w:r>
      <w:r>
        <w:t>contract</w:t>
      </w:r>
      <w:r>
        <w:rPr>
          <w:spacing w:val="-9"/>
        </w:rPr>
        <w:t xml:space="preserve"> </w:t>
      </w:r>
      <w:r>
        <w:t>documents</w:t>
      </w:r>
      <w:r>
        <w:rPr>
          <w:spacing w:val="-7"/>
        </w:rPr>
        <w:t xml:space="preserve"> </w:t>
      </w:r>
      <w:r>
        <w:t>can</w:t>
      </w:r>
      <w:r>
        <w:rPr>
          <w:spacing w:val="-8"/>
        </w:rPr>
        <w:t xml:space="preserve"> </w:t>
      </w:r>
      <w:r>
        <w:t>be</w:t>
      </w:r>
      <w:r>
        <w:rPr>
          <w:spacing w:val="-7"/>
        </w:rPr>
        <w:t xml:space="preserve"> </w:t>
      </w:r>
      <w:r>
        <w:t>obtained</w:t>
      </w:r>
      <w:r>
        <w:rPr>
          <w:spacing w:val="-8"/>
        </w:rPr>
        <w:t xml:space="preserve"> </w:t>
      </w:r>
      <w:r>
        <w:t>electronically</w:t>
      </w:r>
      <w:r>
        <w:rPr>
          <w:spacing w:val="-9"/>
        </w:rPr>
        <w:t xml:space="preserve"> </w:t>
      </w:r>
      <w:r>
        <w:t>by</w:t>
      </w:r>
      <w:r>
        <w:rPr>
          <w:spacing w:val="-7"/>
        </w:rPr>
        <w:t xml:space="preserve"> </w:t>
      </w:r>
      <w:r>
        <w:t>sending</w:t>
      </w:r>
      <w:r>
        <w:rPr>
          <w:spacing w:val="-7"/>
        </w:rPr>
        <w:t xml:space="preserve"> </w:t>
      </w:r>
      <w:r>
        <w:t>an</w:t>
      </w:r>
      <w:r>
        <w:rPr>
          <w:spacing w:val="-7"/>
        </w:rPr>
        <w:t xml:space="preserve"> </w:t>
      </w:r>
      <w:r>
        <w:t>email</w:t>
      </w:r>
      <w:r>
        <w:rPr>
          <w:spacing w:val="-8"/>
        </w:rPr>
        <w:t xml:space="preserve"> </w:t>
      </w:r>
      <w:r>
        <w:t>request</w:t>
      </w:r>
      <w:r>
        <w:rPr>
          <w:spacing w:val="-8"/>
        </w:rPr>
        <w:t xml:space="preserve"> </w:t>
      </w:r>
      <w:r>
        <w:t xml:space="preserve">for such documents to </w:t>
      </w:r>
      <w:hyperlink r:id="rId4" w:history="1">
        <w:r w:rsidR="005F76A5" w:rsidRPr="001E038F">
          <w:rPr>
            <w:rStyle w:val="Hyperlink"/>
          </w:rPr>
          <w:t>ron@pennantcm.com</w:t>
        </w:r>
      </w:hyperlink>
      <w:r w:rsidR="005F76A5">
        <w:t>. A</w:t>
      </w:r>
      <w:r>
        <w:t>ll questions regarding bid documents shall be sent to the same email address. No questions will be answered via telephone. Any questions directed to the City of Dallas, its staff or representative other than architect may result in the solicitor being disqualified from bidding. Prior to Bid Opening, all Bidders are required to visit the Project site and become familiar with the existing conditions and understand the implications of the proposed improvements.</w:t>
      </w:r>
    </w:p>
    <w:p w14:paraId="4DFA9ECB" w14:textId="77777777" w:rsidR="00E40365" w:rsidRDefault="008F38E2">
      <w:pPr>
        <w:pStyle w:val="BodyText"/>
        <w:spacing w:before="105" w:line="247" w:lineRule="auto"/>
        <w:ind w:left="109" w:right="183"/>
      </w:pPr>
      <w:r>
        <w:t>All bids must be made out on the bid form furnished in the contract documents, in accordance with the instructions in the Information for Bidders. No interlineations, additions or deletions shall be made in the bid form by the bidder. Each bid must be</w:t>
      </w:r>
      <w:r>
        <w:rPr>
          <w:spacing w:val="-1"/>
        </w:rPr>
        <w:t xml:space="preserve"> </w:t>
      </w:r>
      <w:r>
        <w:t>accompanied</w:t>
      </w:r>
      <w:r>
        <w:rPr>
          <w:spacing w:val="-1"/>
        </w:rPr>
        <w:t xml:space="preserve"> </w:t>
      </w:r>
      <w:r>
        <w:t>by</w:t>
      </w:r>
      <w:r>
        <w:rPr>
          <w:spacing w:val="-3"/>
        </w:rPr>
        <w:t xml:space="preserve"> </w:t>
      </w:r>
      <w:r>
        <w:t>a bid bond executed by</w:t>
      </w:r>
      <w:r>
        <w:rPr>
          <w:spacing w:val="-3"/>
        </w:rPr>
        <w:t xml:space="preserve"> </w:t>
      </w:r>
      <w:r>
        <w:t>the bidder and surety company</w:t>
      </w:r>
      <w:r>
        <w:rPr>
          <w:spacing w:val="-4"/>
        </w:rPr>
        <w:t xml:space="preserve"> </w:t>
      </w:r>
      <w:r>
        <w:t>authorized to transact business in the State of Georgia, in the sum of not less than five percent (5%)</w:t>
      </w:r>
      <w:r>
        <w:rPr>
          <w:spacing w:val="-3"/>
        </w:rPr>
        <w:t xml:space="preserve"> </w:t>
      </w:r>
      <w:r>
        <w:t>of</w:t>
      </w:r>
      <w:r>
        <w:rPr>
          <w:spacing w:val="-3"/>
        </w:rPr>
        <w:t xml:space="preserve"> </w:t>
      </w:r>
      <w:r>
        <w:t>the</w:t>
      </w:r>
      <w:r>
        <w:rPr>
          <w:spacing w:val="-2"/>
        </w:rPr>
        <w:t xml:space="preserve"> </w:t>
      </w:r>
      <w:r>
        <w:t>total</w:t>
      </w:r>
      <w:r>
        <w:rPr>
          <w:spacing w:val="-6"/>
        </w:rPr>
        <w:t xml:space="preserve"> </w:t>
      </w:r>
      <w:r>
        <w:t>amount</w:t>
      </w:r>
      <w:r>
        <w:rPr>
          <w:spacing w:val="-3"/>
        </w:rPr>
        <w:t xml:space="preserve"> </w:t>
      </w:r>
      <w:r>
        <w:t>of the</w:t>
      </w:r>
      <w:r>
        <w:rPr>
          <w:spacing w:val="-5"/>
        </w:rPr>
        <w:t xml:space="preserve"> </w:t>
      </w:r>
      <w:r>
        <w:t>base</w:t>
      </w:r>
      <w:r>
        <w:rPr>
          <w:spacing w:val="-5"/>
        </w:rPr>
        <w:t xml:space="preserve"> </w:t>
      </w:r>
      <w:r>
        <w:t>bid.</w:t>
      </w:r>
      <w:r>
        <w:rPr>
          <w:spacing w:val="-5"/>
        </w:rPr>
        <w:t xml:space="preserve"> </w:t>
      </w:r>
      <w:r>
        <w:t>Said</w:t>
      </w:r>
      <w:r>
        <w:rPr>
          <w:spacing w:val="-4"/>
        </w:rPr>
        <w:t xml:space="preserve"> </w:t>
      </w:r>
      <w:r>
        <w:t>bond</w:t>
      </w:r>
      <w:r>
        <w:rPr>
          <w:spacing w:val="-4"/>
        </w:rPr>
        <w:t xml:space="preserve"> </w:t>
      </w:r>
      <w:r>
        <w:t>will</w:t>
      </w:r>
      <w:r>
        <w:rPr>
          <w:spacing w:val="-8"/>
        </w:rPr>
        <w:t xml:space="preserve"> </w:t>
      </w:r>
      <w:r>
        <w:t>be</w:t>
      </w:r>
      <w:r>
        <w:rPr>
          <w:spacing w:val="-5"/>
        </w:rPr>
        <w:t xml:space="preserve"> </w:t>
      </w:r>
      <w:r>
        <w:t>returned</w:t>
      </w:r>
      <w:r>
        <w:rPr>
          <w:spacing w:val="-5"/>
        </w:rPr>
        <w:t xml:space="preserve"> </w:t>
      </w:r>
      <w:r>
        <w:t>to</w:t>
      </w:r>
      <w:r>
        <w:rPr>
          <w:spacing w:val="-4"/>
        </w:rPr>
        <w:t xml:space="preserve"> </w:t>
      </w:r>
      <w:r>
        <w:t>unsuccessful</w:t>
      </w:r>
      <w:r>
        <w:rPr>
          <w:spacing w:val="-5"/>
        </w:rPr>
        <w:t xml:space="preserve"> </w:t>
      </w:r>
      <w:r>
        <w:t>bidders</w:t>
      </w:r>
      <w:r>
        <w:rPr>
          <w:spacing w:val="-3"/>
        </w:rPr>
        <w:t xml:space="preserve"> </w:t>
      </w:r>
      <w:r>
        <w:t>as</w:t>
      </w:r>
      <w:r>
        <w:rPr>
          <w:spacing w:val="-3"/>
        </w:rPr>
        <w:t xml:space="preserve"> </w:t>
      </w:r>
      <w:r>
        <w:t>soon</w:t>
      </w:r>
      <w:r>
        <w:rPr>
          <w:spacing w:val="-4"/>
        </w:rPr>
        <w:t xml:space="preserve"> </w:t>
      </w:r>
      <w:r>
        <w:t>as</w:t>
      </w:r>
      <w:r>
        <w:rPr>
          <w:spacing w:val="-3"/>
        </w:rPr>
        <w:t xml:space="preserve"> </w:t>
      </w:r>
      <w:r>
        <w:t>the Contract between the Owner and the successful bidder has been executed by the Owner.</w:t>
      </w:r>
    </w:p>
    <w:p w14:paraId="22AAAD76" w14:textId="7A28DFE8" w:rsidR="00E40365" w:rsidRDefault="008F38E2">
      <w:pPr>
        <w:pStyle w:val="BodyText"/>
        <w:spacing w:before="106" w:line="247" w:lineRule="auto"/>
        <w:ind w:left="109" w:right="51"/>
      </w:pPr>
      <w:r>
        <w:t>No bid may</w:t>
      </w:r>
      <w:r>
        <w:rPr>
          <w:spacing w:val="-3"/>
        </w:rPr>
        <w:t xml:space="preserve"> </w:t>
      </w:r>
      <w:r>
        <w:t>be withdrawn after the scheduled closing time for receiving bids for a period of ninety</w:t>
      </w:r>
      <w:r>
        <w:rPr>
          <w:spacing w:val="-4"/>
        </w:rPr>
        <w:t xml:space="preserve"> </w:t>
      </w:r>
      <w:r>
        <w:t>(90) days. Only</w:t>
      </w:r>
      <w:r>
        <w:rPr>
          <w:spacing w:val="-3"/>
        </w:rPr>
        <w:t xml:space="preserve"> </w:t>
      </w:r>
      <w:r>
        <w:t>a bid submitted by</w:t>
      </w:r>
      <w:r>
        <w:rPr>
          <w:spacing w:val="-3"/>
        </w:rPr>
        <w:t xml:space="preserve"> </w:t>
      </w:r>
      <w:r>
        <w:t>a bidder on record</w:t>
      </w:r>
      <w:r>
        <w:rPr>
          <w:spacing w:val="-1"/>
        </w:rPr>
        <w:t xml:space="preserve"> </w:t>
      </w:r>
      <w:r>
        <w:t>with the City of Dallas as having received the bid documents</w:t>
      </w:r>
      <w:r w:rsidR="005F76A5">
        <w:t xml:space="preserve"> directly from the cities representative</w:t>
      </w:r>
      <w:r>
        <w:t xml:space="preserve"> and attended the mandatory pre-bid conference will be opened. The City</w:t>
      </w:r>
      <w:r>
        <w:rPr>
          <w:spacing w:val="-1"/>
        </w:rPr>
        <w:t xml:space="preserve"> </w:t>
      </w:r>
      <w:r>
        <w:t>reserves the right to reject</w:t>
      </w:r>
      <w:r>
        <w:rPr>
          <w:spacing w:val="-8"/>
        </w:rPr>
        <w:t xml:space="preserve"> </w:t>
      </w:r>
      <w:r>
        <w:t>any</w:t>
      </w:r>
      <w:r>
        <w:rPr>
          <w:spacing w:val="-12"/>
        </w:rPr>
        <w:t xml:space="preserve"> </w:t>
      </w:r>
      <w:r>
        <w:t>or</w:t>
      </w:r>
      <w:r>
        <w:rPr>
          <w:spacing w:val="-6"/>
        </w:rPr>
        <w:t xml:space="preserve"> </w:t>
      </w:r>
      <w:r>
        <w:t>all</w:t>
      </w:r>
      <w:r>
        <w:rPr>
          <w:spacing w:val="-9"/>
        </w:rPr>
        <w:t xml:space="preserve"> </w:t>
      </w:r>
      <w:r>
        <w:t>bids,</w:t>
      </w:r>
      <w:r>
        <w:rPr>
          <w:spacing w:val="-5"/>
        </w:rPr>
        <w:t xml:space="preserve"> </w:t>
      </w:r>
      <w:r>
        <w:t>to</w:t>
      </w:r>
      <w:r>
        <w:rPr>
          <w:spacing w:val="-8"/>
        </w:rPr>
        <w:t xml:space="preserve"> </w:t>
      </w:r>
      <w:r>
        <w:t>waive</w:t>
      </w:r>
      <w:r>
        <w:rPr>
          <w:spacing w:val="-9"/>
        </w:rPr>
        <w:t xml:space="preserve"> </w:t>
      </w:r>
      <w:r>
        <w:t>formalities</w:t>
      </w:r>
      <w:r>
        <w:rPr>
          <w:spacing w:val="-8"/>
        </w:rPr>
        <w:t xml:space="preserve"> </w:t>
      </w:r>
      <w:r>
        <w:t>and</w:t>
      </w:r>
      <w:r>
        <w:rPr>
          <w:spacing w:val="-7"/>
        </w:rPr>
        <w:t xml:space="preserve"> </w:t>
      </w:r>
      <w:r>
        <w:t>re-advertise;</w:t>
      </w:r>
      <w:r>
        <w:rPr>
          <w:spacing w:val="-10"/>
        </w:rPr>
        <w:t xml:space="preserve"> </w:t>
      </w:r>
      <w:r>
        <w:t>and</w:t>
      </w:r>
      <w:r>
        <w:rPr>
          <w:spacing w:val="-5"/>
        </w:rPr>
        <w:t xml:space="preserve"> </w:t>
      </w:r>
      <w:r>
        <w:t>to</w:t>
      </w:r>
      <w:r>
        <w:rPr>
          <w:spacing w:val="-5"/>
        </w:rPr>
        <w:t xml:space="preserve"> </w:t>
      </w:r>
      <w:r>
        <w:t>reduce</w:t>
      </w:r>
      <w:r>
        <w:rPr>
          <w:spacing w:val="-8"/>
        </w:rPr>
        <w:t xml:space="preserve"> </w:t>
      </w:r>
      <w:r>
        <w:t>or</w:t>
      </w:r>
      <w:r>
        <w:rPr>
          <w:spacing w:val="-6"/>
        </w:rPr>
        <w:t xml:space="preserve"> </w:t>
      </w:r>
      <w:r>
        <w:t>add</w:t>
      </w:r>
      <w:r>
        <w:rPr>
          <w:spacing w:val="-7"/>
        </w:rPr>
        <w:t xml:space="preserve"> </w:t>
      </w:r>
      <w:r>
        <w:t>to</w:t>
      </w:r>
      <w:r>
        <w:rPr>
          <w:spacing w:val="-5"/>
        </w:rPr>
        <w:t xml:space="preserve"> </w:t>
      </w:r>
      <w:r>
        <w:t>the</w:t>
      </w:r>
      <w:r>
        <w:rPr>
          <w:spacing w:val="-8"/>
        </w:rPr>
        <w:t xml:space="preserve"> </w:t>
      </w:r>
      <w:r>
        <w:t>contract</w:t>
      </w:r>
      <w:r>
        <w:rPr>
          <w:spacing w:val="-9"/>
        </w:rPr>
        <w:t xml:space="preserve"> </w:t>
      </w:r>
      <w:r>
        <w:t>from</w:t>
      </w:r>
      <w:r>
        <w:rPr>
          <w:spacing w:val="-3"/>
        </w:rPr>
        <w:t xml:space="preserve"> </w:t>
      </w:r>
      <w:r>
        <w:t>time</w:t>
      </w:r>
      <w:r>
        <w:rPr>
          <w:spacing w:val="-8"/>
        </w:rPr>
        <w:t xml:space="preserve"> </w:t>
      </w:r>
      <w:r>
        <w:t>to time. The City</w:t>
      </w:r>
      <w:r>
        <w:rPr>
          <w:spacing w:val="-7"/>
        </w:rPr>
        <w:t xml:space="preserve"> </w:t>
      </w:r>
      <w:r>
        <w:t>shall</w:t>
      </w:r>
      <w:r>
        <w:rPr>
          <w:spacing w:val="-4"/>
        </w:rPr>
        <w:t xml:space="preserve"> </w:t>
      </w:r>
      <w:r>
        <w:t>pay</w:t>
      </w:r>
      <w:r>
        <w:rPr>
          <w:spacing w:val="-7"/>
        </w:rPr>
        <w:t xml:space="preserve"> </w:t>
      </w:r>
      <w:r>
        <w:t>the</w:t>
      </w:r>
      <w:r>
        <w:rPr>
          <w:spacing w:val="-3"/>
        </w:rPr>
        <w:t xml:space="preserve"> </w:t>
      </w:r>
      <w:r>
        <w:t>contractor</w:t>
      </w:r>
      <w:r>
        <w:rPr>
          <w:spacing w:val="-3"/>
        </w:rPr>
        <w:t xml:space="preserve"> </w:t>
      </w:r>
      <w:r>
        <w:t>for performance</w:t>
      </w:r>
      <w:r>
        <w:rPr>
          <w:spacing w:val="-5"/>
        </w:rPr>
        <w:t xml:space="preserve"> </w:t>
      </w:r>
      <w:r>
        <w:t>of</w:t>
      </w:r>
      <w:r>
        <w:rPr>
          <w:spacing w:val="-3"/>
        </w:rPr>
        <w:t xml:space="preserve"> </w:t>
      </w:r>
      <w:r>
        <w:t>the</w:t>
      </w:r>
      <w:r>
        <w:rPr>
          <w:spacing w:val="-5"/>
        </w:rPr>
        <w:t xml:space="preserve"> </w:t>
      </w:r>
      <w:r>
        <w:t>work after</w:t>
      </w:r>
      <w:r>
        <w:rPr>
          <w:spacing w:val="-4"/>
        </w:rPr>
        <w:t xml:space="preserve"> </w:t>
      </w:r>
      <w:r>
        <w:t>completion</w:t>
      </w:r>
      <w:r>
        <w:rPr>
          <w:spacing w:val="-5"/>
        </w:rPr>
        <w:t xml:space="preserve"> </w:t>
      </w:r>
      <w:r>
        <w:t>and</w:t>
      </w:r>
      <w:r>
        <w:rPr>
          <w:spacing w:val="-1"/>
        </w:rPr>
        <w:t xml:space="preserve"> </w:t>
      </w:r>
      <w:r>
        <w:t>acceptance</w:t>
      </w:r>
      <w:r>
        <w:rPr>
          <w:spacing w:val="-4"/>
        </w:rPr>
        <w:t xml:space="preserve"> </w:t>
      </w:r>
      <w:r>
        <w:t>of the work by the City.</w:t>
      </w:r>
    </w:p>
    <w:p w14:paraId="08CD47EF" w14:textId="77777777" w:rsidR="00E40365" w:rsidRDefault="00E40365">
      <w:pPr>
        <w:pStyle w:val="BodyText"/>
      </w:pPr>
    </w:p>
    <w:p w14:paraId="464D5AEA" w14:textId="77777777" w:rsidR="00E40365" w:rsidRDefault="00E40365">
      <w:pPr>
        <w:pStyle w:val="BodyText"/>
      </w:pPr>
    </w:p>
    <w:p w14:paraId="20A59A9A" w14:textId="77777777" w:rsidR="00E40365" w:rsidRDefault="00E40365">
      <w:pPr>
        <w:pStyle w:val="BodyText"/>
        <w:spacing w:before="29"/>
      </w:pPr>
    </w:p>
    <w:p w14:paraId="0C28C663" w14:textId="77777777" w:rsidR="00E40365" w:rsidRDefault="008F38E2">
      <w:pPr>
        <w:pStyle w:val="BodyText"/>
        <w:spacing w:line="247" w:lineRule="auto"/>
        <w:ind w:left="109" w:right="5814"/>
      </w:pPr>
      <w:r>
        <w:t>The</w:t>
      </w:r>
      <w:r>
        <w:rPr>
          <w:spacing w:val="-5"/>
        </w:rPr>
        <w:t xml:space="preserve"> </w:t>
      </w:r>
      <w:r>
        <w:t>Honorable</w:t>
      </w:r>
      <w:r>
        <w:rPr>
          <w:spacing w:val="-5"/>
        </w:rPr>
        <w:t xml:space="preserve"> </w:t>
      </w:r>
      <w:r>
        <w:t>James</w:t>
      </w:r>
      <w:r>
        <w:rPr>
          <w:spacing w:val="-5"/>
        </w:rPr>
        <w:t xml:space="preserve"> </w:t>
      </w:r>
      <w:r>
        <w:t>Kelly,</w:t>
      </w:r>
      <w:r>
        <w:rPr>
          <w:spacing w:val="-5"/>
        </w:rPr>
        <w:t xml:space="preserve"> </w:t>
      </w:r>
      <w:r>
        <w:t>Mayor City of Dallas, Georgia</w:t>
      </w:r>
    </w:p>
    <w:sectPr w:rsidR="00E40365">
      <w:type w:val="continuous"/>
      <w:pgSz w:w="12240" w:h="15840"/>
      <w:pgMar w:top="1360" w:right="158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65"/>
    <w:rsid w:val="00515AF2"/>
    <w:rsid w:val="005F76A5"/>
    <w:rsid w:val="008F38E2"/>
    <w:rsid w:val="00C31849"/>
    <w:rsid w:val="00E4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6DCB"/>
  <w15:docId w15:val="{2312BC07-5181-47B3-9640-B45A8F4E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79"/>
      <w:ind w:left="188" w:right="7"/>
      <w:jc w:val="center"/>
    </w:pPr>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76A5"/>
    <w:rPr>
      <w:color w:val="0000FF" w:themeColor="hyperlink"/>
      <w:u w:val="single"/>
    </w:rPr>
  </w:style>
  <w:style w:type="character" w:styleId="UnresolvedMention">
    <w:name w:val="Unresolved Mention"/>
    <w:basedOn w:val="DefaultParagraphFont"/>
    <w:uiPriority w:val="99"/>
    <w:semiHidden/>
    <w:unhideWhenUsed/>
    <w:rsid w:val="005F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n@pennantc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Brandon Rakestraw</cp:lastModifiedBy>
  <cp:revision>2</cp:revision>
  <dcterms:created xsi:type="dcterms:W3CDTF">2024-04-08T16:07:00Z</dcterms:created>
  <dcterms:modified xsi:type="dcterms:W3CDTF">2024-04-08T16:07:00Z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Bluebeam Revu x64</vt:lpwstr>
  </property>
  <property fmtid="{D5CDD505-2E9C-101B-9397-08002B2CF9AE}" pid="4" name="LastSaved">
    <vt:filetime>2024-03-26T00:00:00Z</vt:filetime>
  </property>
  <property fmtid="{D5CDD505-2E9C-101B-9397-08002B2CF9AE}" pid="5" name="Producer">
    <vt:lpwstr>3-Heights(TM) PDF Security Shell 4.8.25.2 (http://www.pdf-tools.com)</vt:lpwstr>
  </property>
</Properties>
</file>